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E62278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U SPLITU</w:t>
      </w:r>
    </w:p>
    <w:p w:rsidR="00701EE6" w:rsidRPr="00FC13E7" w:rsidRDefault="00701EE6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 A, Split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BA4F53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/202</w:t>
      </w:r>
      <w:r w:rsidR="00FA2487">
        <w:rPr>
          <w:rFonts w:ascii="Arial" w:hAnsi="Arial" w:cs="Arial"/>
          <w:sz w:val="24"/>
          <w:szCs w:val="24"/>
        </w:rPr>
        <w:t>3</w:t>
      </w:r>
      <w:r w:rsidR="00701EE6">
        <w:rPr>
          <w:rFonts w:ascii="Arial" w:hAnsi="Arial" w:cs="Arial"/>
          <w:sz w:val="24"/>
          <w:szCs w:val="24"/>
        </w:rPr>
        <w:t>-</w:t>
      </w:r>
      <w:r w:rsidR="00BA4F53">
        <w:rPr>
          <w:rFonts w:ascii="Arial" w:hAnsi="Arial" w:cs="Arial"/>
          <w:sz w:val="24"/>
          <w:szCs w:val="24"/>
        </w:rPr>
        <w:t>6</w:t>
      </w:r>
    </w:p>
    <w:p w:rsidR="00B729E4" w:rsidRDefault="0065392F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</w:t>
      </w:r>
      <w:r w:rsidR="00BA4F53">
        <w:rPr>
          <w:rFonts w:ascii="Arial" w:hAnsi="Arial" w:cs="Arial"/>
          <w:sz w:val="24"/>
          <w:szCs w:val="24"/>
        </w:rPr>
        <w:t>13</w:t>
      </w:r>
      <w:r w:rsidR="00992681">
        <w:rPr>
          <w:rFonts w:ascii="Arial" w:hAnsi="Arial" w:cs="Arial"/>
          <w:sz w:val="24"/>
          <w:szCs w:val="24"/>
        </w:rPr>
        <w:t xml:space="preserve">. </w:t>
      </w:r>
      <w:r w:rsidR="00BA4F53">
        <w:rPr>
          <w:rFonts w:ascii="Arial" w:hAnsi="Arial" w:cs="Arial"/>
          <w:sz w:val="24"/>
          <w:szCs w:val="24"/>
        </w:rPr>
        <w:t>rujna</w:t>
      </w:r>
      <w:r w:rsidR="00992681">
        <w:rPr>
          <w:rFonts w:ascii="Arial" w:hAnsi="Arial" w:cs="Arial"/>
          <w:sz w:val="24"/>
          <w:szCs w:val="24"/>
        </w:rPr>
        <w:t xml:space="preserve"> 202</w:t>
      </w:r>
      <w:r w:rsidR="00FA24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B729E4" w:rsidRDefault="00B729E4" w:rsidP="00B729E4">
      <w:pPr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29E4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EFB" w:rsidRPr="00C53EE7">
        <w:rPr>
          <w:rFonts w:ascii="Arial" w:hAnsi="Arial" w:cs="Arial"/>
          <w:sz w:val="24"/>
          <w:szCs w:val="24"/>
        </w:rPr>
        <w:t>Temeljem odredbe članka 4. Uredbe o raspisivanju i provedbi javnog natječaja i internog oglasa u državnoj službi (Narodne novine broj 78/17</w:t>
      </w:r>
      <w:r w:rsidR="00C53EE7">
        <w:rPr>
          <w:rFonts w:ascii="Arial" w:hAnsi="Arial" w:cs="Arial"/>
          <w:sz w:val="24"/>
          <w:szCs w:val="24"/>
        </w:rPr>
        <w:t xml:space="preserve"> i 89/19</w:t>
      </w:r>
      <w:r w:rsidR="00B75EFB" w:rsidRPr="00C53EE7">
        <w:rPr>
          <w:rFonts w:ascii="Arial" w:hAnsi="Arial" w:cs="Arial"/>
          <w:sz w:val="24"/>
          <w:szCs w:val="24"/>
        </w:rPr>
        <w:t xml:space="preserve">, u daljnjem tekstu: Uredbe) te sukladno </w:t>
      </w:r>
      <w:r w:rsidR="00111482">
        <w:rPr>
          <w:rFonts w:ascii="Arial" w:hAnsi="Arial" w:cs="Arial"/>
          <w:sz w:val="24"/>
          <w:szCs w:val="24"/>
        </w:rPr>
        <w:t>javnom natječaju</w:t>
      </w:r>
      <w:r w:rsidR="00B75EFB" w:rsidRPr="00C53EE7">
        <w:rPr>
          <w:rFonts w:ascii="Arial" w:hAnsi="Arial" w:cs="Arial"/>
          <w:sz w:val="24"/>
          <w:szCs w:val="24"/>
        </w:rPr>
        <w:t xml:space="preserve"> za prijam u državnu službu na </w:t>
      </w:r>
      <w:r w:rsidR="00111482">
        <w:rPr>
          <w:rFonts w:ascii="Arial" w:hAnsi="Arial" w:cs="Arial"/>
          <w:sz w:val="24"/>
          <w:szCs w:val="24"/>
        </w:rPr>
        <w:t>ne</w:t>
      </w:r>
      <w:r w:rsidR="00B75EFB" w:rsidRPr="00C53EE7">
        <w:rPr>
          <w:rFonts w:ascii="Arial" w:hAnsi="Arial" w:cs="Arial"/>
          <w:sz w:val="24"/>
          <w:szCs w:val="24"/>
        </w:rPr>
        <w:t xml:space="preserve">određeno vrijeme u Općinsko državno odvjetništvo u </w:t>
      </w:r>
      <w:r w:rsidR="002A59E4" w:rsidRPr="00C53EE7">
        <w:rPr>
          <w:rFonts w:ascii="Arial" w:hAnsi="Arial" w:cs="Arial"/>
          <w:sz w:val="24"/>
          <w:szCs w:val="24"/>
        </w:rPr>
        <w:t>Splitu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r w:rsidR="0022243C">
        <w:rPr>
          <w:rFonts w:ascii="Arial" w:hAnsi="Arial" w:cs="Arial"/>
          <w:sz w:val="24"/>
          <w:szCs w:val="24"/>
        </w:rPr>
        <w:t xml:space="preserve">administrativnog referenta </w:t>
      </w:r>
      <w:r w:rsidR="00BA4F53">
        <w:rPr>
          <w:rFonts w:ascii="Arial" w:hAnsi="Arial" w:cs="Arial"/>
          <w:sz w:val="24"/>
          <w:szCs w:val="24"/>
        </w:rPr>
        <w:t>–</w:t>
      </w:r>
      <w:r w:rsidR="0022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F53">
        <w:rPr>
          <w:rFonts w:ascii="Arial" w:hAnsi="Arial" w:cs="Arial"/>
          <w:sz w:val="24"/>
          <w:szCs w:val="24"/>
        </w:rPr>
        <w:t>državnoodvjetničkog</w:t>
      </w:r>
      <w:proofErr w:type="spellEnd"/>
      <w:r w:rsidR="00BA4F53">
        <w:rPr>
          <w:rFonts w:ascii="Arial" w:hAnsi="Arial" w:cs="Arial"/>
          <w:sz w:val="24"/>
          <w:szCs w:val="24"/>
        </w:rPr>
        <w:t xml:space="preserve"> zapisničara</w:t>
      </w:r>
      <w:r w:rsidR="0022243C">
        <w:rPr>
          <w:rFonts w:ascii="Arial" w:hAnsi="Arial" w:cs="Arial"/>
          <w:sz w:val="24"/>
          <w:szCs w:val="24"/>
        </w:rPr>
        <w:t xml:space="preserve"> </w:t>
      </w:r>
      <w:r w:rsidR="008B222A" w:rsidRPr="00C53EE7">
        <w:rPr>
          <w:rFonts w:ascii="Arial" w:hAnsi="Arial" w:cs="Arial"/>
          <w:sz w:val="24"/>
          <w:szCs w:val="24"/>
        </w:rPr>
        <w:t xml:space="preserve">- </w:t>
      </w:r>
      <w:r w:rsidR="00992681">
        <w:rPr>
          <w:rFonts w:ascii="Arial" w:hAnsi="Arial" w:cs="Arial"/>
          <w:sz w:val="24"/>
          <w:szCs w:val="24"/>
        </w:rPr>
        <w:t>1</w:t>
      </w:r>
      <w:r w:rsidR="008B222A" w:rsidRPr="00C53EE7">
        <w:rPr>
          <w:rFonts w:ascii="Arial" w:hAnsi="Arial" w:cs="Arial"/>
          <w:sz w:val="24"/>
          <w:szCs w:val="24"/>
        </w:rPr>
        <w:t xml:space="preserve"> </w:t>
      </w:r>
      <w:r w:rsidR="008B222A">
        <w:rPr>
          <w:rFonts w:ascii="Arial" w:hAnsi="Arial" w:cs="Arial"/>
          <w:sz w:val="24"/>
          <w:szCs w:val="24"/>
        </w:rPr>
        <w:t>izvršitelj/</w:t>
      </w:r>
      <w:proofErr w:type="spellStart"/>
      <w:r w:rsidR="008B222A">
        <w:rPr>
          <w:rFonts w:ascii="Arial" w:hAnsi="Arial" w:cs="Arial"/>
          <w:sz w:val="24"/>
          <w:szCs w:val="24"/>
        </w:rPr>
        <w:t>ic</w:t>
      </w:r>
      <w:r w:rsidR="00992681">
        <w:rPr>
          <w:rFonts w:ascii="Arial" w:hAnsi="Arial" w:cs="Arial"/>
          <w:sz w:val="24"/>
          <w:szCs w:val="24"/>
        </w:rPr>
        <w:t>a</w:t>
      </w:r>
      <w:proofErr w:type="spellEnd"/>
      <w:r w:rsidR="008B222A">
        <w:rPr>
          <w:rFonts w:ascii="Arial" w:hAnsi="Arial" w:cs="Arial"/>
          <w:sz w:val="24"/>
          <w:szCs w:val="24"/>
        </w:rPr>
        <w:t xml:space="preserve"> </w:t>
      </w:r>
      <w:r w:rsidR="00BA4F53">
        <w:rPr>
          <w:rFonts w:ascii="Arial" w:hAnsi="Arial" w:cs="Arial"/>
          <w:sz w:val="24"/>
          <w:szCs w:val="24"/>
        </w:rPr>
        <w:t>i administrativnog referenta u Odjeljku prijema i otpreme pošte – 2 izvršitelj</w:t>
      </w:r>
      <w:r w:rsidR="00351EB3">
        <w:rPr>
          <w:rFonts w:ascii="Arial" w:hAnsi="Arial" w:cs="Arial"/>
          <w:sz w:val="24"/>
          <w:szCs w:val="24"/>
        </w:rPr>
        <w:t>a</w:t>
      </w:r>
      <w:r w:rsidR="00BA4F53">
        <w:rPr>
          <w:rFonts w:ascii="Arial" w:hAnsi="Arial" w:cs="Arial"/>
          <w:sz w:val="24"/>
          <w:szCs w:val="24"/>
        </w:rPr>
        <w:t xml:space="preserve">/ice </w:t>
      </w:r>
      <w:r w:rsidR="00B75EFB" w:rsidRPr="00C53EE7">
        <w:rPr>
          <w:rFonts w:ascii="Arial" w:hAnsi="Arial" w:cs="Arial"/>
          <w:sz w:val="24"/>
          <w:szCs w:val="24"/>
        </w:rPr>
        <w:t xml:space="preserve">oglašava se slijedeća </w:t>
      </w:r>
    </w:p>
    <w:p w:rsidR="00B75EFB" w:rsidRPr="00C53EE7" w:rsidRDefault="00B75EFB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B75EFB">
      <w:pPr>
        <w:jc w:val="center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OBAVIJEST</w:t>
      </w:r>
    </w:p>
    <w:p w:rsidR="00247C86" w:rsidRPr="00C53EE7" w:rsidRDefault="00247C86" w:rsidP="000341AF">
      <w:pPr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0341AF">
      <w:pPr>
        <w:widowControl w:val="0"/>
        <w:numPr>
          <w:ilvl w:val="0"/>
          <w:numId w:val="11"/>
        </w:numPr>
        <w:tabs>
          <w:tab w:val="left" w:pos="808"/>
        </w:tabs>
        <w:spacing w:after="246" w:line="284" w:lineRule="exact"/>
        <w:ind w:left="7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POSLOVA RADNOG MJESTA ADMINISTRATIVNOG REFERENTA </w:t>
      </w:r>
      <w:r w:rsidR="00BA4F5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A4F53">
        <w:rPr>
          <w:rFonts w:ascii="Arial" w:hAnsi="Arial" w:cs="Arial"/>
          <w:sz w:val="24"/>
          <w:szCs w:val="24"/>
        </w:rPr>
        <w:t>DRŽAVNOODVJETNIČKI ZAPISNIČAR</w:t>
      </w:r>
      <w:r w:rsidR="000341AF">
        <w:rPr>
          <w:rFonts w:ascii="Arial" w:hAnsi="Arial" w:cs="Arial"/>
          <w:sz w:val="24"/>
          <w:szCs w:val="24"/>
        </w:rPr>
        <w:t xml:space="preserve"> I ADMINISTRATIVNOG REFERENTA</w:t>
      </w:r>
      <w:r>
        <w:rPr>
          <w:rFonts w:ascii="Arial" w:hAnsi="Arial" w:cs="Arial"/>
          <w:sz w:val="24"/>
          <w:szCs w:val="24"/>
        </w:rPr>
        <w:t>:</w:t>
      </w:r>
    </w:p>
    <w:p w:rsidR="000341AF" w:rsidRDefault="00701EE6" w:rsidP="000341AF">
      <w:pPr>
        <w:widowControl w:val="0"/>
        <w:ind w:right="425"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41AF">
        <w:rPr>
          <w:rFonts w:ascii="Arial" w:hAnsi="Arial" w:cs="Arial"/>
          <w:sz w:val="24"/>
          <w:szCs w:val="24"/>
        </w:rPr>
        <w:t xml:space="preserve">Administrativni referent – </w:t>
      </w:r>
      <w:proofErr w:type="spellStart"/>
      <w:r w:rsidR="000341AF">
        <w:rPr>
          <w:rFonts w:ascii="Arial" w:hAnsi="Arial" w:cs="Arial"/>
          <w:sz w:val="24"/>
          <w:szCs w:val="24"/>
        </w:rPr>
        <w:t>državnoodvjetnički</w:t>
      </w:r>
      <w:proofErr w:type="spellEnd"/>
      <w:r w:rsidR="000341AF">
        <w:rPr>
          <w:rFonts w:ascii="Arial" w:hAnsi="Arial" w:cs="Arial"/>
          <w:sz w:val="24"/>
          <w:szCs w:val="24"/>
        </w:rPr>
        <w:t xml:space="preserve"> zapisničar obavlja poslove zapisničara u istrazi, istraživanju i prethodnom postupku, </w:t>
      </w:r>
      <w:r w:rsidR="00351EB3">
        <w:rPr>
          <w:rFonts w:ascii="Arial" w:hAnsi="Arial" w:cs="Arial"/>
          <w:sz w:val="24"/>
          <w:szCs w:val="24"/>
        </w:rPr>
        <w:t>poslove</w:t>
      </w:r>
      <w:r w:rsidR="000341AF">
        <w:rPr>
          <w:rFonts w:ascii="Arial" w:hAnsi="Arial" w:cs="Arial"/>
          <w:sz w:val="24"/>
          <w:szCs w:val="24"/>
        </w:rPr>
        <w:t xml:space="preserve"> pisanj</w:t>
      </w:r>
      <w:r w:rsidR="00351EB3">
        <w:rPr>
          <w:rFonts w:ascii="Arial" w:hAnsi="Arial" w:cs="Arial"/>
          <w:sz w:val="24"/>
          <w:szCs w:val="24"/>
        </w:rPr>
        <w:t>a</w:t>
      </w:r>
      <w:r w:rsidR="000341AF">
        <w:rPr>
          <w:rFonts w:ascii="Arial" w:hAnsi="Arial" w:cs="Arial"/>
          <w:sz w:val="24"/>
          <w:szCs w:val="24"/>
        </w:rPr>
        <w:t xml:space="preserve"> odluka po diktatu, poslove prijepisa, unosi podatke u CTS (informatički sustav državnog odvjetništva), obavlja sređivanje i predaju spisa na otpremu, piše tipske dopise na temelju predložaka i naredbi, unosi podatke u upisnik za vrijeme dežurstva, kao stručna osoba rukuje opremom za audio video snimanje, obavlja i druge uredske poslove po nalogu državnog odvjetnika ili zamjenika.</w:t>
      </w:r>
    </w:p>
    <w:p w:rsidR="000341AF" w:rsidRDefault="000341AF" w:rsidP="000341AF">
      <w:pPr>
        <w:pStyle w:val="Odlomakpopisa"/>
        <w:ind w:left="0" w:right="425"/>
        <w:jc w:val="both"/>
        <w:rPr>
          <w:rFonts w:ascii="Arial" w:hAnsi="Arial" w:cs="Arial"/>
          <w:szCs w:val="24"/>
        </w:rPr>
      </w:pPr>
    </w:p>
    <w:p w:rsidR="000341AF" w:rsidRDefault="000341AF" w:rsidP="00351EB3">
      <w:pPr>
        <w:pStyle w:val="Odlomakpopisa"/>
        <w:ind w:left="0" w:right="425" w:firstLine="708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Administrativni</w:t>
      </w:r>
      <w:proofErr w:type="spellEnd"/>
      <w:r>
        <w:rPr>
          <w:rFonts w:ascii="Arial" w:hAnsi="Arial" w:cs="Arial"/>
          <w:szCs w:val="24"/>
        </w:rPr>
        <w:t xml:space="preserve"> referent u </w:t>
      </w:r>
      <w:proofErr w:type="spellStart"/>
      <w:r>
        <w:rPr>
          <w:rFonts w:ascii="Arial" w:hAnsi="Arial" w:cs="Arial"/>
          <w:szCs w:val="24"/>
        </w:rPr>
        <w:t>Odjeljku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otpreme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pošte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351EB3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otpreme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pošte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s </w:t>
      </w:r>
      <w:proofErr w:type="spellStart"/>
      <w:r>
        <w:rPr>
          <w:rFonts w:ascii="Arial" w:hAnsi="Arial" w:cs="Arial"/>
          <w:szCs w:val="24"/>
        </w:rPr>
        <w:t>propisima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odvjetništva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dostave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poslove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fotokopiranja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druge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nalogu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zamjenika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općinskog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ravnatelja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državnoodvjetničke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voditelja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odjeljka</w:t>
      </w:r>
      <w:proofErr w:type="spellEnd"/>
      <w:r>
        <w:rPr>
          <w:rFonts w:ascii="Arial" w:hAnsi="Arial" w:cs="Arial"/>
          <w:szCs w:val="24"/>
        </w:rPr>
        <w:t>.</w:t>
      </w:r>
    </w:p>
    <w:p w:rsidR="000341AF" w:rsidRPr="000341AF" w:rsidRDefault="000341AF" w:rsidP="000341AF">
      <w:pPr>
        <w:pStyle w:val="Odlomakpopisa"/>
        <w:ind w:left="0" w:right="425"/>
        <w:jc w:val="both"/>
        <w:rPr>
          <w:rFonts w:ascii="Arial" w:hAnsi="Arial" w:cs="Arial"/>
          <w:szCs w:val="24"/>
        </w:rPr>
      </w:pPr>
    </w:p>
    <w:p w:rsidR="0022243C" w:rsidRDefault="0022243C" w:rsidP="0022243C">
      <w:pPr>
        <w:widowControl w:val="0"/>
        <w:ind w:right="425"/>
        <w:jc w:val="both"/>
        <w:rPr>
          <w:rFonts w:ascii="Arial" w:hAnsi="Arial" w:cs="Arial"/>
          <w:snapToGrid w:val="0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PLAĆI RADNOG MJESTA:</w:t>
      </w:r>
    </w:p>
    <w:p w:rsidR="0022243C" w:rsidRDefault="0022243C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Koeficijent složenosti poslova radnog mjesta administrativni referent – </w:t>
      </w:r>
      <w:proofErr w:type="spellStart"/>
      <w:r w:rsidR="000341AF">
        <w:rPr>
          <w:rFonts w:ascii="Arial" w:hAnsi="Arial" w:cs="Arial"/>
          <w:sz w:val="24"/>
          <w:szCs w:val="24"/>
        </w:rPr>
        <w:t>državnoodvjetnički</w:t>
      </w:r>
      <w:proofErr w:type="spellEnd"/>
      <w:r w:rsidR="000341AF">
        <w:rPr>
          <w:rFonts w:ascii="Arial" w:hAnsi="Arial" w:cs="Arial"/>
          <w:sz w:val="24"/>
          <w:szCs w:val="24"/>
        </w:rPr>
        <w:t xml:space="preserve"> zapisničar</w:t>
      </w:r>
      <w:r>
        <w:rPr>
          <w:rFonts w:ascii="Arial" w:hAnsi="Arial" w:cs="Arial"/>
          <w:sz w:val="24"/>
          <w:szCs w:val="24"/>
        </w:rPr>
        <w:t xml:space="preserve"> iznosi </w:t>
      </w:r>
      <w:r w:rsidR="00351EB3">
        <w:rPr>
          <w:rFonts w:ascii="Arial" w:hAnsi="Arial" w:cs="Arial"/>
          <w:sz w:val="24"/>
          <w:szCs w:val="24"/>
        </w:rPr>
        <w:t>0,990</w:t>
      </w:r>
      <w:r>
        <w:rPr>
          <w:rFonts w:ascii="Arial" w:hAnsi="Arial" w:cs="Arial"/>
          <w:sz w:val="24"/>
          <w:szCs w:val="24"/>
        </w:rPr>
        <w:t xml:space="preserve"> i utvrđen je člankom 10. Opći i administrativni poslovi Uredbe o nazivima radnih mjesta i koeficijentima složenosti poslova u državnoj službi </w:t>
      </w:r>
      <w:r>
        <w:rPr>
          <w:rFonts w:ascii="Arial" w:hAnsi="Arial" w:cs="Arial"/>
          <w:sz w:val="24"/>
          <w:szCs w:val="24"/>
          <w:lang w:eastAsia="en-US"/>
        </w:rPr>
        <w:t>(Narodne novine, broj 37/01, 38/01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 w:rsidR="00992681">
        <w:rPr>
          <w:rFonts w:ascii="Arial" w:hAnsi="Arial" w:cs="Arial"/>
          <w:sz w:val="24"/>
          <w:szCs w:val="24"/>
          <w:lang w:eastAsia="en-US"/>
        </w:rPr>
        <w:t>, 63/21, 13/22</w:t>
      </w:r>
      <w:r w:rsidR="00FA2487">
        <w:rPr>
          <w:rFonts w:ascii="Arial" w:hAnsi="Arial" w:cs="Arial"/>
          <w:sz w:val="24"/>
          <w:szCs w:val="24"/>
          <w:lang w:eastAsia="en-US"/>
        </w:rPr>
        <w:t>, 141/22</w:t>
      </w:r>
      <w:r w:rsidR="000676A1">
        <w:rPr>
          <w:rFonts w:ascii="Arial" w:hAnsi="Arial" w:cs="Arial"/>
          <w:sz w:val="24"/>
          <w:szCs w:val="24"/>
          <w:lang w:eastAsia="en-US"/>
        </w:rPr>
        <w:t>,</w:t>
      </w:r>
      <w:r w:rsidR="00FA2487">
        <w:rPr>
          <w:rFonts w:ascii="Arial" w:hAnsi="Arial" w:cs="Arial"/>
          <w:sz w:val="24"/>
          <w:szCs w:val="24"/>
          <w:lang w:eastAsia="en-US"/>
        </w:rPr>
        <w:t xml:space="preserve"> 139/22</w:t>
      </w:r>
      <w:r w:rsidR="005B4425">
        <w:rPr>
          <w:rFonts w:ascii="Arial" w:hAnsi="Arial" w:cs="Arial"/>
          <w:sz w:val="24"/>
          <w:szCs w:val="24"/>
          <w:lang w:eastAsia="en-US"/>
        </w:rPr>
        <w:t>,</w:t>
      </w:r>
      <w:r w:rsidR="000676A1">
        <w:rPr>
          <w:rFonts w:ascii="Arial" w:hAnsi="Arial" w:cs="Arial"/>
          <w:sz w:val="24"/>
          <w:szCs w:val="24"/>
          <w:lang w:eastAsia="en-US"/>
        </w:rPr>
        <w:t xml:space="preserve"> 23/23</w:t>
      </w:r>
      <w:r w:rsidR="005B4425">
        <w:rPr>
          <w:rFonts w:ascii="Arial" w:hAnsi="Arial" w:cs="Arial"/>
          <w:sz w:val="24"/>
          <w:szCs w:val="24"/>
          <w:lang w:eastAsia="en-US"/>
        </w:rPr>
        <w:t xml:space="preserve"> i 87/23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351EB3" w:rsidRDefault="00351EB3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Koeficijent složenosti poslova radnog mjesta administrativni referent iznosi 0,865 i utvrđen je člankom 3. podstavkom b) radna mjesta III. vrste Uredbe o nazivima radnih mjesta i koeficijentima složenosti poslova u državnoj službi.</w:t>
      </w:r>
    </w:p>
    <w:p w:rsidR="0022243C" w:rsidRDefault="0022243C" w:rsidP="00351EB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</w:t>
      </w:r>
    </w:p>
    <w:p w:rsidR="0022243C" w:rsidRDefault="0022243C" w:rsidP="0022243C">
      <w:pPr>
        <w:spacing w:after="237" w:line="274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22243C" w:rsidRDefault="000341AF" w:rsidP="0022243C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radno mjesto administrativni referent </w:t>
      </w:r>
      <w:r w:rsidR="0005400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054003">
        <w:rPr>
          <w:rFonts w:ascii="Arial" w:hAnsi="Arial" w:cs="Arial"/>
          <w:sz w:val="24"/>
          <w:szCs w:val="24"/>
        </w:rPr>
        <w:t>državnoodvjetnički</w:t>
      </w:r>
      <w:proofErr w:type="spellEnd"/>
      <w:r w:rsidR="00054003">
        <w:rPr>
          <w:rFonts w:ascii="Arial" w:hAnsi="Arial" w:cs="Arial"/>
          <w:sz w:val="24"/>
          <w:szCs w:val="24"/>
        </w:rPr>
        <w:t xml:space="preserve"> zapisničar t</w:t>
      </w:r>
      <w:r w:rsidR="0022243C">
        <w:rPr>
          <w:rFonts w:ascii="Arial" w:hAnsi="Arial" w:cs="Arial"/>
          <w:sz w:val="24"/>
          <w:szCs w:val="24"/>
        </w:rPr>
        <w:t>estiranje se sastoji od:</w:t>
      </w:r>
    </w:p>
    <w:p w:rsidR="0022243C" w:rsidRDefault="0022243C" w:rsidP="0022243C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2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poznavanja organizacije rada u državnom odvjetništvu iz Zakona o državnom odvjetništvu i Poslovnika državnog odvjetništva - pisani dio, bez mogućnosti korištenja literature (prvi dio testiranja) </w:t>
      </w:r>
    </w:p>
    <w:p w:rsidR="0022243C" w:rsidRDefault="0022243C" w:rsidP="0022243C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5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</w:t>
      </w:r>
      <w:r w:rsidR="00701EE6">
        <w:rPr>
          <w:rFonts w:ascii="Arial" w:hAnsi="Arial" w:cs="Arial"/>
          <w:sz w:val="24"/>
          <w:szCs w:val="24"/>
        </w:rPr>
        <w:t xml:space="preserve">poznavanja </w:t>
      </w:r>
      <w:r w:rsidR="00D72BC6">
        <w:rPr>
          <w:rFonts w:ascii="Arial" w:hAnsi="Arial" w:cs="Arial"/>
          <w:sz w:val="24"/>
          <w:szCs w:val="24"/>
        </w:rPr>
        <w:t>sposobnosti prijepisa I-B kate</w:t>
      </w:r>
      <w:r w:rsidR="00351EB3">
        <w:rPr>
          <w:rFonts w:ascii="Arial" w:hAnsi="Arial" w:cs="Arial"/>
          <w:sz w:val="24"/>
          <w:szCs w:val="24"/>
        </w:rPr>
        <w:t>gorije;</w:t>
      </w:r>
      <w:r w:rsidR="00D72BC6">
        <w:rPr>
          <w:rFonts w:ascii="Arial" w:hAnsi="Arial" w:cs="Arial"/>
          <w:sz w:val="24"/>
          <w:szCs w:val="24"/>
        </w:rPr>
        <w:t xml:space="preserve"> prijepis teksta</w:t>
      </w:r>
      <w:r w:rsidR="00351EB3">
        <w:rPr>
          <w:rFonts w:ascii="Arial" w:hAnsi="Arial" w:cs="Arial"/>
          <w:sz w:val="24"/>
          <w:szCs w:val="24"/>
        </w:rPr>
        <w:t xml:space="preserve"> i</w:t>
      </w:r>
      <w:r w:rsidR="00D72BC6">
        <w:rPr>
          <w:rFonts w:ascii="Arial" w:hAnsi="Arial" w:cs="Arial"/>
          <w:sz w:val="24"/>
          <w:szCs w:val="24"/>
        </w:rPr>
        <w:t xml:space="preserve"> diktat</w:t>
      </w:r>
      <w:r w:rsidR="00701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(drugi dio testiranja).</w:t>
      </w:r>
    </w:p>
    <w:p w:rsidR="00054003" w:rsidRDefault="00054003" w:rsidP="00054003">
      <w:pPr>
        <w:pStyle w:val="Odlomakpopisa"/>
        <w:rPr>
          <w:rFonts w:ascii="Arial" w:hAnsi="Arial" w:cs="Arial"/>
          <w:szCs w:val="24"/>
        </w:rPr>
      </w:pPr>
    </w:p>
    <w:p w:rsidR="00054003" w:rsidRDefault="00054003" w:rsidP="00054003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radno mjesto administrativni referent testiranje se sastoji od:</w:t>
      </w:r>
    </w:p>
    <w:p w:rsidR="00054003" w:rsidRDefault="00054003" w:rsidP="00054003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054003" w:rsidRDefault="00054003" w:rsidP="00054003">
      <w:pPr>
        <w:widowControl w:val="0"/>
        <w:numPr>
          <w:ilvl w:val="0"/>
          <w:numId w:val="12"/>
        </w:numPr>
        <w:tabs>
          <w:tab w:val="left" w:pos="902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poznavanja organizacije rada u državnom odvjetništvu iz Zakona o državnom odvjetništvu i Poslovnika državnog odvjetništva - pisani dio, bez mogućnosti korištenja literature (prvi dio testiranja) </w:t>
      </w:r>
    </w:p>
    <w:p w:rsidR="00054003" w:rsidRDefault="00054003" w:rsidP="00054003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054003" w:rsidRDefault="00054003" w:rsidP="00054003">
      <w:pPr>
        <w:widowControl w:val="0"/>
        <w:numPr>
          <w:ilvl w:val="0"/>
          <w:numId w:val="12"/>
        </w:numPr>
        <w:tabs>
          <w:tab w:val="left" w:pos="905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provjere poznavanja rada na uredskim strojevima i računalu</w:t>
      </w:r>
      <w:r w:rsidR="00351EB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izrada tablice u Excel-u (drugi dio testiranja).</w:t>
      </w:r>
    </w:p>
    <w:p w:rsidR="0022243C" w:rsidRDefault="0022243C" w:rsidP="00992681">
      <w:pPr>
        <w:tabs>
          <w:tab w:val="left" w:pos="905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351EB3">
      <w:pPr>
        <w:spacing w:after="237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Testiranju mogu pristupiti kandidati prijavljeni na javni natječaj koji ispunjavaju formalne uvjete iz </w:t>
      </w:r>
      <w:r w:rsidR="00894AD6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>, a čije su prijave pravodobne i potpune.</w:t>
      </w:r>
    </w:p>
    <w:p w:rsidR="0022243C" w:rsidRDefault="0022243C" w:rsidP="00351EB3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22243C" w:rsidRDefault="0022243C" w:rsidP="00351EB3">
      <w:pPr>
        <w:spacing w:after="24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 i Poslovniku državnog odvjetništva.</w:t>
      </w:r>
    </w:p>
    <w:p w:rsidR="0022243C" w:rsidRDefault="0022243C" w:rsidP="00351EB3">
      <w:pPr>
        <w:spacing w:after="237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22243C" w:rsidRDefault="0022243C" w:rsidP="00351EB3">
      <w:pPr>
        <w:spacing w:after="28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Zatim će kandidati pristupiti </w:t>
      </w:r>
      <w:r w:rsidR="00992681">
        <w:rPr>
          <w:rFonts w:ascii="Arial" w:hAnsi="Arial" w:cs="Arial"/>
          <w:sz w:val="24"/>
          <w:szCs w:val="24"/>
        </w:rPr>
        <w:t xml:space="preserve">drugom dijelu </w:t>
      </w:r>
      <w:r w:rsidR="00D72BC6">
        <w:rPr>
          <w:rFonts w:ascii="Arial" w:hAnsi="Arial" w:cs="Arial"/>
          <w:sz w:val="24"/>
          <w:szCs w:val="24"/>
        </w:rPr>
        <w:t>testiranju</w:t>
      </w:r>
      <w:r w:rsidR="00701EE6">
        <w:rPr>
          <w:rFonts w:ascii="Arial" w:hAnsi="Arial" w:cs="Arial"/>
          <w:sz w:val="24"/>
          <w:szCs w:val="24"/>
        </w:rPr>
        <w:t>.</w:t>
      </w:r>
      <w:r w:rsidRPr="00222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Ovoj provjeri mogu pristupiti samo kandidati koji su prethodno zadovoljili na pisanoj provjeri znanja, a dodjeljuje se od 0 do 10 bodova. </w:t>
      </w:r>
    </w:p>
    <w:p w:rsidR="0022243C" w:rsidRDefault="0022243C" w:rsidP="00351EB3">
      <w:pPr>
        <w:spacing w:after="237" w:line="27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</w:t>
      </w:r>
      <w:r w:rsidR="00B729E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omisija neće bodovati.</w:t>
      </w:r>
    </w:p>
    <w:p w:rsidR="0022243C" w:rsidRDefault="0022243C" w:rsidP="00351EB3">
      <w:pPr>
        <w:spacing w:after="240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Smatra se da je kandidati zadovoljio na testiranju ako je za svaki pojedini dio provedene provjere dobio najmanje 5 bodova.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1EB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Na razgovor (intervju) pozvat će se kandidati koji su ostvarili ukupno najviše bodova u prvoj i drugoj fazi testiranja, i to prvih 10 kandidata. Svi kandidati koji dijele 10. mjesto nakon provedenog testiranja u prvoj i drugoj fazi pozvat će se na intervju.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51EB3">
        <w:rPr>
          <w:rFonts w:ascii="Arial" w:hAnsi="Arial" w:cs="Arial"/>
        </w:rPr>
        <w:tab/>
      </w:r>
      <w:r>
        <w:rPr>
          <w:rFonts w:ascii="Arial" w:hAnsi="Arial" w:cs="Arial"/>
        </w:rPr>
        <w:t>Komisija u razgovoru s kandidatima utvrđuje interese, profesionalne ciljeve i motivaciju kandidata za rad u državnoj službi te rezultate ostvarene u njihovu dosadašnjem radu.</w:t>
      </w:r>
    </w:p>
    <w:p w:rsidR="0022243C" w:rsidRDefault="0022243C" w:rsidP="00351EB3">
      <w:pPr>
        <w:spacing w:after="243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:rsidR="0022243C" w:rsidRDefault="0022243C" w:rsidP="00351EB3">
      <w:pPr>
        <w:spacing w:after="234" w:line="27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testiranja i razgovora (intervjua)</w:t>
      </w:r>
      <w:r w:rsidR="00894AD6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omisija utvrđuje rang-listu kandidata prema ukupnom broju ostvarenih bodova na testiranju i razgovoru (intervjuu).</w:t>
      </w:r>
    </w:p>
    <w:p w:rsidR="0022243C" w:rsidRDefault="0022243C" w:rsidP="00351E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čelniku tijela dostavlja izvješće o provedenom postupku koje potpisuju svi članovi Komisije. Uz izvješće se prilaže rang-lista kandidata prema ukupnom broju bodova ostvarenih na testiranju i razgovoru (intervju).</w:t>
      </w:r>
    </w:p>
    <w:p w:rsidR="003E5080" w:rsidRDefault="003E5080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992681">
      <w:pPr>
        <w:widowControl w:val="0"/>
        <w:numPr>
          <w:ilvl w:val="0"/>
          <w:numId w:val="11"/>
        </w:numPr>
        <w:tabs>
          <w:tab w:val="left" w:pos="751"/>
        </w:tabs>
        <w:spacing w:after="249" w:line="281" w:lineRule="exact"/>
        <w:ind w:left="760" w:hanging="3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 DRUGI IZVORI ZA PRIPREMANJE KANDIDATA: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POZNAVANJE ORGANIZACIJE RADA U DRŽAVNOM ODVJETNIŠTVU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2243C">
        <w:rPr>
          <w:rFonts w:ascii="Arial" w:hAnsi="Arial" w:cs="Arial"/>
          <w:sz w:val="24"/>
          <w:szCs w:val="24"/>
        </w:rPr>
        <w:t>. Zakon o državnom odvjetništvu (NN broj 67/18</w:t>
      </w:r>
      <w:r>
        <w:rPr>
          <w:rFonts w:ascii="Arial" w:hAnsi="Arial" w:cs="Arial"/>
          <w:sz w:val="24"/>
          <w:szCs w:val="24"/>
        </w:rPr>
        <w:t>, 21/22</w:t>
      </w:r>
      <w:r w:rsidR="0022243C">
        <w:rPr>
          <w:rFonts w:ascii="Arial" w:hAnsi="Arial" w:cs="Arial"/>
          <w:sz w:val="24"/>
          <w:szCs w:val="24"/>
        </w:rPr>
        <w:t>)</w:t>
      </w: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243C">
        <w:rPr>
          <w:rFonts w:ascii="Arial" w:hAnsi="Arial" w:cs="Arial"/>
          <w:sz w:val="24"/>
          <w:szCs w:val="24"/>
        </w:rPr>
        <w:t>. Poslovnik državnog odvjetništva (NN 128/19)</w:t>
      </w: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B795D" w:rsidRDefault="00DB795D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894AD6" w:rsidRDefault="00894AD6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  <w:t>OPĆINSKO DRŽAVNO ODVJETNIŠTVO</w:t>
      </w:r>
    </w:p>
    <w:p w:rsidR="00247C86" w:rsidRPr="00B75EFB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 xml:space="preserve"> </w:t>
      </w:r>
      <w:r w:rsidR="00894AD6">
        <w:rPr>
          <w:rFonts w:ascii="Arial" w:hAnsi="Arial" w:cs="Arial"/>
          <w:sz w:val="24"/>
          <w:szCs w:val="24"/>
        </w:rPr>
        <w:t xml:space="preserve">   </w:t>
      </w:r>
      <w:r w:rsidRPr="00B75EFB">
        <w:rPr>
          <w:rFonts w:ascii="Arial" w:hAnsi="Arial" w:cs="Arial"/>
          <w:sz w:val="24"/>
          <w:szCs w:val="24"/>
        </w:rPr>
        <w:t xml:space="preserve">U SPLITU                                                              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A6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6DC0"/>
    <w:rsid w:val="00021FCE"/>
    <w:rsid w:val="000341AF"/>
    <w:rsid w:val="00054003"/>
    <w:rsid w:val="00055ADC"/>
    <w:rsid w:val="000676A1"/>
    <w:rsid w:val="0009776C"/>
    <w:rsid w:val="000D4797"/>
    <w:rsid w:val="000E5315"/>
    <w:rsid w:val="00105659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A5D7E"/>
    <w:rsid w:val="001B6EEC"/>
    <w:rsid w:val="001F636A"/>
    <w:rsid w:val="00210BF9"/>
    <w:rsid w:val="0021367C"/>
    <w:rsid w:val="00216450"/>
    <w:rsid w:val="0022243C"/>
    <w:rsid w:val="00247C86"/>
    <w:rsid w:val="002570AF"/>
    <w:rsid w:val="00271F77"/>
    <w:rsid w:val="00274907"/>
    <w:rsid w:val="002A59E4"/>
    <w:rsid w:val="002B1419"/>
    <w:rsid w:val="002D663C"/>
    <w:rsid w:val="0030493E"/>
    <w:rsid w:val="00326E2A"/>
    <w:rsid w:val="00330268"/>
    <w:rsid w:val="00351EB3"/>
    <w:rsid w:val="00357975"/>
    <w:rsid w:val="00370111"/>
    <w:rsid w:val="00376CE3"/>
    <w:rsid w:val="00384C7E"/>
    <w:rsid w:val="003912A2"/>
    <w:rsid w:val="003B00DD"/>
    <w:rsid w:val="003C015F"/>
    <w:rsid w:val="003D372A"/>
    <w:rsid w:val="003E5080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D0BD6"/>
    <w:rsid w:val="004D1F3B"/>
    <w:rsid w:val="004F0555"/>
    <w:rsid w:val="00505C0E"/>
    <w:rsid w:val="00512D66"/>
    <w:rsid w:val="005A1103"/>
    <w:rsid w:val="005B4425"/>
    <w:rsid w:val="005C298E"/>
    <w:rsid w:val="005E236B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01EE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622E8"/>
    <w:rsid w:val="008655F0"/>
    <w:rsid w:val="008808B1"/>
    <w:rsid w:val="00893E99"/>
    <w:rsid w:val="00894AD6"/>
    <w:rsid w:val="008A6A82"/>
    <w:rsid w:val="008B222A"/>
    <w:rsid w:val="008B5E7D"/>
    <w:rsid w:val="008E4427"/>
    <w:rsid w:val="00902404"/>
    <w:rsid w:val="009327E6"/>
    <w:rsid w:val="00962697"/>
    <w:rsid w:val="00981EB1"/>
    <w:rsid w:val="00983D9C"/>
    <w:rsid w:val="00990DEB"/>
    <w:rsid w:val="00992681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D51F1"/>
    <w:rsid w:val="00B07489"/>
    <w:rsid w:val="00B13228"/>
    <w:rsid w:val="00B30681"/>
    <w:rsid w:val="00B4025D"/>
    <w:rsid w:val="00B4121C"/>
    <w:rsid w:val="00B423EB"/>
    <w:rsid w:val="00B70A06"/>
    <w:rsid w:val="00B70B61"/>
    <w:rsid w:val="00B729E4"/>
    <w:rsid w:val="00B75EFB"/>
    <w:rsid w:val="00B9426D"/>
    <w:rsid w:val="00BA4F53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A2C63"/>
    <w:rsid w:val="00CB10BF"/>
    <w:rsid w:val="00CB64AC"/>
    <w:rsid w:val="00CB7E2C"/>
    <w:rsid w:val="00CC7643"/>
    <w:rsid w:val="00CC7DA8"/>
    <w:rsid w:val="00CD0DFA"/>
    <w:rsid w:val="00CF716C"/>
    <w:rsid w:val="00D0233F"/>
    <w:rsid w:val="00D12158"/>
    <w:rsid w:val="00D22434"/>
    <w:rsid w:val="00D26B7A"/>
    <w:rsid w:val="00D3551F"/>
    <w:rsid w:val="00D72BC6"/>
    <w:rsid w:val="00D73092"/>
    <w:rsid w:val="00D97BAB"/>
    <w:rsid w:val="00DB795D"/>
    <w:rsid w:val="00DD2AF2"/>
    <w:rsid w:val="00DD3A8B"/>
    <w:rsid w:val="00E50C92"/>
    <w:rsid w:val="00E5412E"/>
    <w:rsid w:val="00E62278"/>
    <w:rsid w:val="00E73290"/>
    <w:rsid w:val="00E8219C"/>
    <w:rsid w:val="00E96D63"/>
    <w:rsid w:val="00EB0F47"/>
    <w:rsid w:val="00EB5277"/>
    <w:rsid w:val="00EC7060"/>
    <w:rsid w:val="00F15557"/>
    <w:rsid w:val="00F260FE"/>
    <w:rsid w:val="00F267C1"/>
    <w:rsid w:val="00F626B8"/>
    <w:rsid w:val="00F72D18"/>
    <w:rsid w:val="00F819BE"/>
    <w:rsid w:val="00F9246A"/>
    <w:rsid w:val="00FA2487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DF46B-CE7B-41E6-8D0B-4D563EC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9A5E-539F-49F8-9F67-5F0F1FA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2023-09-21T06:17:00Z</cp:lastPrinted>
  <dcterms:created xsi:type="dcterms:W3CDTF">2023-09-21T07:17:00Z</dcterms:created>
  <dcterms:modified xsi:type="dcterms:W3CDTF">2023-09-21T07:17:00Z</dcterms:modified>
</cp:coreProperties>
</file>